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DFEC9" w14:textId="38640E9B" w:rsidR="002E2D72" w:rsidRDefault="00E915D5" w:rsidP="00FB414F">
      <w:pPr>
        <w:rPr>
          <w:sz w:val="28"/>
          <w:szCs w:val="28"/>
        </w:rPr>
      </w:pPr>
      <w:r w:rsidRPr="00303236">
        <w:rPr>
          <w:sz w:val="28"/>
          <w:szCs w:val="28"/>
        </w:rPr>
        <w:t>Out on 1 October 2024</w:t>
      </w:r>
      <w:r w:rsidR="007C513C">
        <w:rPr>
          <w:sz w:val="28"/>
          <w:szCs w:val="28"/>
        </w:rPr>
        <w:t xml:space="preserve"> from the </w:t>
      </w:r>
      <w:hyperlink r:id="rId4" w:history="1">
        <w:r w:rsidR="007C513C" w:rsidRPr="006A6F85">
          <w:rPr>
            <w:rStyle w:val="Hyperlink"/>
            <w:sz w:val="28"/>
            <w:szCs w:val="28"/>
          </w:rPr>
          <w:t>Open Graves, Open Minds Project</w:t>
        </w:r>
      </w:hyperlink>
      <w:r w:rsidRPr="00303236">
        <w:rPr>
          <w:sz w:val="28"/>
          <w:szCs w:val="28"/>
        </w:rPr>
        <w:t>:</w:t>
      </w:r>
    </w:p>
    <w:p w14:paraId="35F4A845" w14:textId="4259DABC" w:rsidR="00E915D5" w:rsidRPr="00E915D5" w:rsidRDefault="00303236" w:rsidP="00E915D5">
      <w:pPr>
        <w:rPr>
          <w:sz w:val="28"/>
          <w:szCs w:val="28"/>
        </w:rPr>
      </w:pPr>
      <w:r w:rsidRPr="00303236">
        <w:rPr>
          <w:sz w:val="28"/>
          <w:szCs w:val="28"/>
        </w:rPr>
        <w:t xml:space="preserve">Sam George and Bill Hughes, eds, </w:t>
      </w:r>
      <w:r w:rsidR="00E915D5" w:rsidRPr="00E915D5">
        <w:rPr>
          <w:i/>
          <w:iCs/>
          <w:sz w:val="28"/>
          <w:szCs w:val="28"/>
        </w:rPr>
        <w:t>The Legacy of John Polidori: The Romantic Vampire and its Progeny</w:t>
      </w:r>
      <w:r w:rsidRPr="00303236">
        <w:rPr>
          <w:sz w:val="28"/>
          <w:szCs w:val="28"/>
        </w:rPr>
        <w:t xml:space="preserve"> (Manchester University Press)</w:t>
      </w:r>
    </w:p>
    <w:p w14:paraId="6C1BFEBC" w14:textId="4F0DCA12" w:rsidR="001D7050" w:rsidRDefault="00BA0CDD" w:rsidP="00FB414F">
      <w:r>
        <w:t xml:space="preserve">This is the first collection of scholarly essays </w:t>
      </w:r>
      <w:r w:rsidR="00572EB1">
        <w:t>t</w:t>
      </w:r>
      <w:r w:rsidR="006B70DC">
        <w:t xml:space="preserve">o </w:t>
      </w:r>
      <w:r w:rsidR="00572EB1">
        <w:t>analyse John William Polidor</w:t>
      </w:r>
      <w:r w:rsidR="001D7050">
        <w:t>i</w:t>
      </w:r>
      <w:r w:rsidR="00572EB1">
        <w:t>’s foundational tale</w:t>
      </w:r>
      <w:r w:rsidR="006B70DC">
        <w:t xml:space="preserve">, </w:t>
      </w:r>
      <w:r w:rsidR="006B70DC">
        <w:rPr>
          <w:i/>
          <w:iCs/>
        </w:rPr>
        <w:t>The Vampyre</w:t>
      </w:r>
      <w:r w:rsidR="00757705">
        <w:t xml:space="preserve"> (1819)</w:t>
      </w:r>
      <w:r w:rsidR="00A138CF">
        <w:t xml:space="preserve">, </w:t>
      </w:r>
      <w:r w:rsidR="00A138CF" w:rsidRPr="009E1B0D">
        <w:rPr>
          <w:rFonts w:cs="Times New Roman"/>
          <w:bCs/>
        </w:rPr>
        <w:t>perhaps ‘the most influential horror story of all time’ (Frayling)</w:t>
      </w:r>
      <w:r w:rsidR="006B70DC">
        <w:t xml:space="preserve">. </w:t>
      </w:r>
      <w:r w:rsidR="00757705">
        <w:t xml:space="preserve">Polidori’s story </w:t>
      </w:r>
      <w:r w:rsidR="00F94BFC">
        <w:t>transformed the shambling, m</w:t>
      </w:r>
      <w:r w:rsidR="001D7050">
        <w:t>i</w:t>
      </w:r>
      <w:r w:rsidR="00F94BFC">
        <w:t>ndless monster of folklore into a sophisticated, seductive aristocrat that stalked London society rather than</w:t>
      </w:r>
      <w:r w:rsidR="0032467B">
        <w:t xml:space="preserve"> being confined to the hinterlands of Eastern Europe. Polidori’s Lord Ruthven was thus the ancestor of the vampire as we know it fro</w:t>
      </w:r>
      <w:r w:rsidR="001D7050">
        <w:t xml:space="preserve">m horror film to paranormal romance. </w:t>
      </w:r>
    </w:p>
    <w:p w14:paraId="275DFAC6" w14:textId="79503646" w:rsidR="002851F6" w:rsidRDefault="00504138" w:rsidP="00FB414F">
      <w:r w:rsidRPr="00B04D63">
        <w:rPr>
          <w:rFonts w:cs="Times New Roman"/>
          <w:bCs/>
        </w:rPr>
        <w:t xml:space="preserve">This collection explores the genesis of Polidori’s vampire. It </w:t>
      </w:r>
      <w:r>
        <w:rPr>
          <w:rFonts w:cs="Times New Roman"/>
          <w:bCs/>
        </w:rPr>
        <w:t xml:space="preserve">then </w:t>
      </w:r>
      <w:r w:rsidRPr="00B04D63">
        <w:rPr>
          <w:rFonts w:cs="Times New Roman"/>
          <w:bCs/>
        </w:rPr>
        <w:t>trac</w:t>
      </w:r>
      <w:r>
        <w:rPr>
          <w:rFonts w:cs="Times New Roman"/>
          <w:bCs/>
        </w:rPr>
        <w:t>k</w:t>
      </w:r>
      <w:r w:rsidRPr="00B04D63">
        <w:rPr>
          <w:rFonts w:cs="Times New Roman"/>
          <w:bCs/>
        </w:rPr>
        <w:t>s his bloodsucking progeny across the centuries and maps his disquieting legacy</w:t>
      </w:r>
      <w:r>
        <w:rPr>
          <w:rFonts w:cs="Times New Roman"/>
          <w:bCs/>
        </w:rPr>
        <w:t>.</w:t>
      </w:r>
      <w:r w:rsidRPr="00B04D63">
        <w:rPr>
          <w:rFonts w:cs="Times New Roman"/>
          <w:bCs/>
        </w:rPr>
        <w:t xml:space="preserve"> </w:t>
      </w:r>
      <w:r w:rsidR="00FB414F" w:rsidRPr="00FB414F">
        <w:t xml:space="preserve">Contributors share their research into the many variations on monstrosity and deadly allure spawned by Polidori’s textual reincarnation of Byronic glamour. The contributors have been selected for their expertise in the Byronic, the Gothic, and the vampiric; among them are Sir Christopher Frayling (the founder of academic vampire studies), Prof. Nick Groom (author of </w:t>
      </w:r>
      <w:r w:rsidR="00FB414F" w:rsidRPr="00FB414F">
        <w:rPr>
          <w:i/>
        </w:rPr>
        <w:t>The Vampire: A New History</w:t>
      </w:r>
      <w:r w:rsidR="00FB414F" w:rsidRPr="00FB414F">
        <w:t xml:space="preserve"> (2018)), Marcus Sedgwick (international prize-winning novelist and author of Gothic fictions</w:t>
      </w:r>
      <w:r w:rsidR="00EB5543">
        <w:t>; 1968–2022</w:t>
      </w:r>
      <w:r w:rsidR="00FB414F" w:rsidRPr="00FB414F">
        <w:t xml:space="preserve">), and </w:t>
      </w:r>
      <w:r w:rsidR="00554DA3">
        <w:t>other established and emerging</w:t>
      </w:r>
      <w:r w:rsidR="00B815F7">
        <w:t xml:space="preserve"> scholars</w:t>
      </w:r>
      <w:r w:rsidR="00FB414F" w:rsidRPr="00FB414F">
        <w:t xml:space="preserve">. The essays span such fields as literature, bibliographical research, drama, cinema, </w:t>
      </w:r>
      <w:r w:rsidR="005F1702">
        <w:t xml:space="preserve">and </w:t>
      </w:r>
      <w:r w:rsidR="00FB414F" w:rsidRPr="00FB414F">
        <w:t>medicine</w:t>
      </w:r>
      <w:r w:rsidR="00A16288">
        <w:t xml:space="preserve">. </w:t>
      </w:r>
      <w:r w:rsidR="003F0B78">
        <w:t>Texts discussed range from the Romantic period</w:t>
      </w:r>
      <w:r w:rsidR="003E2740">
        <w:t>, including the fasci</w:t>
      </w:r>
      <w:r w:rsidR="00A943EC">
        <w:t xml:space="preserve">nating and little-known </w:t>
      </w:r>
      <w:r w:rsidR="00A943EC">
        <w:rPr>
          <w:i/>
          <w:iCs/>
        </w:rPr>
        <w:t>The Black</w:t>
      </w:r>
      <w:r w:rsidR="00A943EC" w:rsidRPr="001253F4">
        <w:rPr>
          <w:i/>
          <w:iCs/>
        </w:rPr>
        <w:t xml:space="preserve"> Vampyre</w:t>
      </w:r>
      <w:r w:rsidR="00A943EC">
        <w:t xml:space="preserve"> (1819)</w:t>
      </w:r>
      <w:r w:rsidR="001253F4">
        <w:t>,</w:t>
      </w:r>
      <w:r w:rsidR="00A943EC">
        <w:t xml:space="preserve"> t</w:t>
      </w:r>
      <w:r w:rsidR="001253F4">
        <w:t>o vampire film, paranormal romance, and science fiction.</w:t>
      </w:r>
      <w:r w:rsidR="00A943EC">
        <w:t xml:space="preserve"> </w:t>
      </w:r>
      <w:r w:rsidR="00A16288" w:rsidRPr="00A943EC">
        <w:t>T</w:t>
      </w:r>
      <w:r w:rsidR="00FB414F" w:rsidRPr="00A943EC">
        <w:t>hey</w:t>
      </w:r>
      <w:r w:rsidR="00FB414F" w:rsidRPr="00FB414F">
        <w:t xml:space="preserve"> emphasise the background of colonial revolution and racial oppression in the early nineteenth century and the cultural shifts of postmodernity. </w:t>
      </w:r>
    </w:p>
    <w:p w14:paraId="1E9A13B2" w14:textId="61E17DCB" w:rsidR="00FB414F" w:rsidRDefault="00031EB5" w:rsidP="00FB414F">
      <w:r>
        <w:t>Polidori suffered</w:t>
      </w:r>
      <w:r w:rsidR="006530E8">
        <w:t xml:space="preserve"> </w:t>
      </w:r>
      <w:r w:rsidR="009803AF">
        <w:t xml:space="preserve">much </w:t>
      </w:r>
      <w:r w:rsidR="006530E8">
        <w:t>disrespect and died young</w:t>
      </w:r>
      <w:r w:rsidR="00FC20A4">
        <w:t>; he</w:t>
      </w:r>
      <w:r>
        <w:t xml:space="preserve"> has been neglected </w:t>
      </w:r>
      <w:r w:rsidR="00CA4599">
        <w:t xml:space="preserve">in literary history. </w:t>
      </w:r>
      <w:r w:rsidR="00FB414F" w:rsidRPr="00FB414F">
        <w:t>T</w:t>
      </w:r>
      <w:r w:rsidR="002851F6">
        <w:t>his stimulating collection</w:t>
      </w:r>
      <w:r w:rsidR="00FB414F" w:rsidRPr="00FB414F">
        <w:t xml:space="preserve"> make</w:t>
      </w:r>
      <w:r w:rsidR="002851F6">
        <w:t>s</w:t>
      </w:r>
      <w:r w:rsidR="00FB414F" w:rsidRPr="00FB414F">
        <w:t xml:space="preserve"> a coherent case for the importance of John Polidori’s tale and its continuing influence, offering original insights and redeeming ‘poor Polidori’.</w:t>
      </w:r>
      <w:r w:rsidR="00341A52">
        <w:t xml:space="preserve"> The book will be of interest to scholars and students of </w:t>
      </w:r>
      <w:r w:rsidR="00F40F47">
        <w:t xml:space="preserve">the ‘long’ eighteenth century, </w:t>
      </w:r>
      <w:bookmarkStart w:id="0" w:name="_GoBack"/>
      <w:bookmarkEnd w:id="0"/>
      <w:r w:rsidR="00341A52">
        <w:t xml:space="preserve">Romanticism, the Gothic and </w:t>
      </w:r>
      <w:r w:rsidR="004F6FD8">
        <w:t xml:space="preserve">contemporary incarnations of </w:t>
      </w:r>
      <w:r w:rsidR="006F37DC">
        <w:t>the vampire myth.</w:t>
      </w:r>
    </w:p>
    <w:p w14:paraId="0E30CE26" w14:textId="60314872" w:rsidR="006F37DC" w:rsidRDefault="006F37DC" w:rsidP="00FB414F">
      <w:r>
        <w:t>The volume also includes new, annotated edition</w:t>
      </w:r>
      <w:r w:rsidR="00D1207E">
        <w:t>s</w:t>
      </w:r>
      <w:r>
        <w:t xml:space="preserve"> of </w:t>
      </w:r>
      <w:r w:rsidR="008B5377">
        <w:rPr>
          <w:i/>
          <w:iCs/>
        </w:rPr>
        <w:t>The Vampyre</w:t>
      </w:r>
      <w:r w:rsidR="008B5377">
        <w:t xml:space="preserve"> and Byron’s ‘A Fragment’</w:t>
      </w:r>
      <w:r w:rsidR="00D1207E">
        <w:t>, which will prove valuable for students.</w:t>
      </w:r>
    </w:p>
    <w:p w14:paraId="0AA689F1" w14:textId="09229EEB" w:rsidR="006E26B3" w:rsidRDefault="00F40F47" w:rsidP="006E26B3">
      <w:pPr>
        <w:rPr>
          <w:rStyle w:val="Hyperlink"/>
        </w:rPr>
      </w:pPr>
      <w:hyperlink r:id="rId5" w:history="1">
        <w:r w:rsidR="006E26B3" w:rsidRPr="009634E3">
          <w:rPr>
            <w:rStyle w:val="Hyperlink"/>
          </w:rPr>
          <w:t>https://manchesteruniversitypress.co.uk/9781526166388/</w:t>
        </w:r>
      </w:hyperlink>
    </w:p>
    <w:sectPr w:rsidR="006E26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293"/>
    <w:rsid w:val="00031EB5"/>
    <w:rsid w:val="001253F4"/>
    <w:rsid w:val="001D7050"/>
    <w:rsid w:val="001E1BB9"/>
    <w:rsid w:val="0024326B"/>
    <w:rsid w:val="002851F6"/>
    <w:rsid w:val="002E2D72"/>
    <w:rsid w:val="00303236"/>
    <w:rsid w:val="0032467B"/>
    <w:rsid w:val="00341A52"/>
    <w:rsid w:val="003A050C"/>
    <w:rsid w:val="003E2740"/>
    <w:rsid w:val="003F0B78"/>
    <w:rsid w:val="00460CF0"/>
    <w:rsid w:val="004F6FD8"/>
    <w:rsid w:val="00504138"/>
    <w:rsid w:val="00554DA3"/>
    <w:rsid w:val="00572EB1"/>
    <w:rsid w:val="005F1702"/>
    <w:rsid w:val="00602661"/>
    <w:rsid w:val="006530E8"/>
    <w:rsid w:val="006A6F85"/>
    <w:rsid w:val="006B70DC"/>
    <w:rsid w:val="006E26B3"/>
    <w:rsid w:val="006F37DC"/>
    <w:rsid w:val="00757705"/>
    <w:rsid w:val="007C513C"/>
    <w:rsid w:val="007E1176"/>
    <w:rsid w:val="008B5377"/>
    <w:rsid w:val="008F20FF"/>
    <w:rsid w:val="009803AF"/>
    <w:rsid w:val="00A138CF"/>
    <w:rsid w:val="00A16288"/>
    <w:rsid w:val="00A943EC"/>
    <w:rsid w:val="00B815F7"/>
    <w:rsid w:val="00B91229"/>
    <w:rsid w:val="00BA0CDD"/>
    <w:rsid w:val="00BA0FF0"/>
    <w:rsid w:val="00CA4599"/>
    <w:rsid w:val="00D1207E"/>
    <w:rsid w:val="00D462F9"/>
    <w:rsid w:val="00E915D5"/>
    <w:rsid w:val="00EB5543"/>
    <w:rsid w:val="00F16293"/>
    <w:rsid w:val="00F40F47"/>
    <w:rsid w:val="00F94BFC"/>
    <w:rsid w:val="00FB414F"/>
    <w:rsid w:val="00FC2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F2FDB"/>
  <w15:chartTrackingRefBased/>
  <w15:docId w15:val="{438AD5E9-ACD8-484C-BE5D-2EA34641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0F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26B3"/>
    <w:rPr>
      <w:color w:val="0563C1" w:themeColor="hyperlink"/>
      <w:u w:val="single"/>
    </w:rPr>
  </w:style>
  <w:style w:type="character" w:styleId="UnresolvedMention">
    <w:name w:val="Unresolved Mention"/>
    <w:basedOn w:val="DefaultParagraphFont"/>
    <w:uiPriority w:val="99"/>
    <w:semiHidden/>
    <w:unhideWhenUsed/>
    <w:rsid w:val="006A6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48022">
      <w:bodyDiv w:val="1"/>
      <w:marLeft w:val="0"/>
      <w:marRight w:val="0"/>
      <w:marTop w:val="0"/>
      <w:marBottom w:val="0"/>
      <w:divBdr>
        <w:top w:val="none" w:sz="0" w:space="0" w:color="auto"/>
        <w:left w:val="none" w:sz="0" w:space="0" w:color="auto"/>
        <w:bottom w:val="none" w:sz="0" w:space="0" w:color="auto"/>
        <w:right w:val="none" w:sz="0" w:space="0" w:color="auto"/>
      </w:divBdr>
      <w:divsChild>
        <w:div w:id="2109814480">
          <w:marLeft w:val="0"/>
          <w:marRight w:val="0"/>
          <w:marTop w:val="0"/>
          <w:marBottom w:val="0"/>
          <w:divBdr>
            <w:top w:val="none" w:sz="0" w:space="0" w:color="auto"/>
            <w:left w:val="none" w:sz="0" w:space="0" w:color="auto"/>
            <w:bottom w:val="none" w:sz="0" w:space="0" w:color="auto"/>
            <w:right w:val="none" w:sz="0" w:space="0" w:color="auto"/>
          </w:divBdr>
        </w:div>
        <w:div w:id="1473329993">
          <w:marLeft w:val="0"/>
          <w:marRight w:val="0"/>
          <w:marTop w:val="0"/>
          <w:marBottom w:val="0"/>
          <w:divBdr>
            <w:top w:val="none" w:sz="0" w:space="0" w:color="auto"/>
            <w:left w:val="none" w:sz="0" w:space="0" w:color="auto"/>
            <w:bottom w:val="none" w:sz="0" w:space="0" w:color="auto"/>
            <w:right w:val="none" w:sz="0" w:space="0" w:color="auto"/>
          </w:divBdr>
        </w:div>
        <w:div w:id="1840844424">
          <w:marLeft w:val="0"/>
          <w:marRight w:val="0"/>
          <w:marTop w:val="0"/>
          <w:marBottom w:val="0"/>
          <w:divBdr>
            <w:top w:val="none" w:sz="0" w:space="0" w:color="auto"/>
            <w:left w:val="none" w:sz="0" w:space="0" w:color="auto"/>
            <w:bottom w:val="none" w:sz="0" w:space="0" w:color="auto"/>
            <w:right w:val="none" w:sz="0" w:space="0" w:color="auto"/>
          </w:divBdr>
        </w:div>
      </w:divsChild>
    </w:div>
    <w:div w:id="946158495">
      <w:bodyDiv w:val="1"/>
      <w:marLeft w:val="0"/>
      <w:marRight w:val="0"/>
      <w:marTop w:val="0"/>
      <w:marBottom w:val="0"/>
      <w:divBdr>
        <w:top w:val="none" w:sz="0" w:space="0" w:color="auto"/>
        <w:left w:val="none" w:sz="0" w:space="0" w:color="auto"/>
        <w:bottom w:val="none" w:sz="0" w:space="0" w:color="auto"/>
        <w:right w:val="none" w:sz="0" w:space="0" w:color="auto"/>
      </w:divBdr>
      <w:divsChild>
        <w:div w:id="872158711">
          <w:marLeft w:val="0"/>
          <w:marRight w:val="0"/>
          <w:marTop w:val="0"/>
          <w:marBottom w:val="0"/>
          <w:divBdr>
            <w:top w:val="none" w:sz="0" w:space="0" w:color="auto"/>
            <w:left w:val="none" w:sz="0" w:space="0" w:color="auto"/>
            <w:bottom w:val="none" w:sz="0" w:space="0" w:color="auto"/>
            <w:right w:val="none" w:sz="0" w:space="0" w:color="auto"/>
          </w:divBdr>
        </w:div>
        <w:div w:id="911238817">
          <w:marLeft w:val="0"/>
          <w:marRight w:val="0"/>
          <w:marTop w:val="0"/>
          <w:marBottom w:val="0"/>
          <w:divBdr>
            <w:top w:val="none" w:sz="0" w:space="0" w:color="auto"/>
            <w:left w:val="none" w:sz="0" w:space="0" w:color="auto"/>
            <w:bottom w:val="none" w:sz="0" w:space="0" w:color="auto"/>
            <w:right w:val="none" w:sz="0" w:space="0" w:color="auto"/>
          </w:divBdr>
        </w:div>
        <w:div w:id="1470397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nchesteruniversitypress.co.uk/9781526166388/" TargetMode="External"/><Relationship Id="rId4" Type="http://schemas.openxmlformats.org/officeDocument/2006/relationships/hyperlink" Target="https://www.opengravesopenmin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384</Words>
  <Characters>2195</Characters>
  <Application>Microsoft Office Word</Application>
  <DocSecurity>0</DocSecurity>
  <Lines>18</Lines>
  <Paragraphs>5</Paragraphs>
  <ScaleCrop>false</ScaleCrop>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Hughes</dc:creator>
  <cp:keywords/>
  <dc:description/>
  <cp:lastModifiedBy>Bill</cp:lastModifiedBy>
  <cp:revision>22</cp:revision>
  <dcterms:created xsi:type="dcterms:W3CDTF">2024-09-28T12:40:00Z</dcterms:created>
  <dcterms:modified xsi:type="dcterms:W3CDTF">2024-09-28T13:39:00Z</dcterms:modified>
</cp:coreProperties>
</file>